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【青海】关于举办2022-2023学年全国青少年劳动技能与智能设计大赛（青海赛区）选拔赛的通知</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青海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r>
        <w:rPr>
          <w:rFonts w:hint="eastAsia" w:ascii="微软雅黑" w:hAnsi="微软雅黑" w:eastAsia="微软雅黑" w:cs="微软雅黑"/>
          <w:i w:val="0"/>
          <w:iCs w:val="0"/>
          <w:caps w:val="0"/>
          <w:color w:val="221815"/>
          <w:spacing w:val="0"/>
          <w:sz w:val="27"/>
          <w:szCs w:val="27"/>
          <w:shd w:val="clear" w:fill="FFFFFF"/>
        </w:rPr>
        <w:t>       吴老师，18611620091（微信同号）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3CDE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2023-08-09T08:15:51Z</dcterms:created>
  <dc:creator>Administrator</dc:creator>
  <cp:lastModifiedBy>12345</cp:lastModifiedBy>
  <dcterms:modified xsi:type="dcterms:W3CDTF">2023-08-09T08:16:01Z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7598F8C024F1416BA1A019AE10D90225_12</vt:lpwstr>
  </property>
</Properties>
</file>